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CD" w:rsidRPr="00D151CD" w:rsidRDefault="00D151CD" w:rsidP="00D151CD">
      <w:pPr>
        <w:shd w:val="clear" w:color="auto" w:fill="FFFFFF"/>
        <w:spacing w:after="0" w:line="525" w:lineRule="atLeast"/>
        <w:jc w:val="center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D151CD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Здоровое питание - важный фактор нормального развития и здоровья детей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Полноценное, сбалансированное питание является важнейшим условием нормального функционирования человеческого организма, особенно в период роста и развития. На период от 7 до 18 лет, который ребёнок проводит в школе, приходится наиболее интенсивный соматический рост организма наряду, сопровождающийся повышенными умственными и физическими нагрузками. Организация питания в каждой возрастной группе школьников имеет свои особенности, учитывающие изменения, происходящие в детском организме на каждом этапе. Школьный период можно условно разделить на три возрастные группы - 7-11 лет, 11-14 лет, 14-18 лет.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Недостаточное или несбалансированное питание в младшем школьном возрасте приводит к отставанию в физическом и психическом развитии, </w:t>
      </w:r>
      <w:proofErr w:type="gramStart"/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которые</w:t>
      </w:r>
      <w:proofErr w:type="gramEnd"/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по мнению специалистов, практически невозможно скорректировать в дальнейшем. Нормы физиологических потребностей в энергии и пищевых веществах для детей младшего и среднего школьного возраста даны в </w:t>
      </w:r>
      <w:hyperlink r:id="rId4" w:anchor="sub_4" w:history="1">
        <w:r w:rsidRPr="00D151CD">
          <w:rPr>
            <w:rFonts w:ascii="Tahoma" w:eastAsia="Times New Roman" w:hAnsi="Tahoma" w:cs="Tahoma"/>
            <w:color w:val="007AD0"/>
            <w:sz w:val="21"/>
            <w:lang w:eastAsia="ru-RU"/>
          </w:rPr>
          <w:t>Таблице 1</w:t>
        </w:r>
      </w:hyperlink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Одна из важнейших составляющих пищи - белок. Недостаток белка, а тем более белковое голодание приводит к отставанию роста, нарушениям не только физического, но и умственного развития, снижению сопротивляемости болезням, успеваемости и трудоспособности, а избыток ведет к нарушению обменных процессов и снижению аппетита. В период роста особенно велика потребность в жидкости, благодаря которой происходит лучшее усвоение питательных веществ, а также выведение продуктов распада из организма. Недостаток жидкости в ежедневном рационе (около 2 литров в сутки) может привести к нарушению терморегуляции и процесса пищеварения, вызвать плохое самочувствие, которое у детей часто проявляется в виде расторможенности, невозможности сосредоточиться. Постоянный дефицит жидкости может привести к заболеваниям почек и печени. Регулярный приём пищи (примерно через каждые 4-5 часов) также является важнейшей составляющей правильного питания, так как способствует её наилучшему усвоению. Для учащегося начальной школы необходимо 4 или 5 приемов пищи. Типовые режимы питания могут меняться в зависимости от образа жизни ребенка, организации его учебной, спортивной и других нагрузок. Но в любом случае важно стремиться к тому, чтобы у ребенка </w:t>
      </w:r>
      <w:proofErr w:type="gramStart"/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выработалась привычка есть</w:t>
      </w:r>
      <w:proofErr w:type="gramEnd"/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строго определенные часы.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555555"/>
          <w:sz w:val="28"/>
          <w:lang w:eastAsia="ru-RU"/>
        </w:rPr>
      </w:pPr>
      <w:bookmarkStart w:id="0" w:name="sub_4"/>
      <w:bookmarkEnd w:id="0"/>
    </w:p>
    <w:p w:rsid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color w:val="555555"/>
          <w:sz w:val="28"/>
          <w:lang w:eastAsia="ru-RU"/>
        </w:rPr>
      </w:pP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lang w:eastAsia="ru-RU"/>
        </w:rPr>
        <w:lastRenderedPageBreak/>
        <w:t>Таблица 1. Типовой режим питания школьников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4467"/>
        <w:gridCol w:w="4996"/>
      </w:tblGrid>
      <w:tr w:rsidR="00D151CD" w:rsidRPr="00D151CD" w:rsidTr="00D151CD">
        <w:tc>
          <w:tcPr>
            <w:tcW w:w="4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Завтрак (дома)</w:t>
            </w:r>
          </w:p>
        </w:tc>
        <w:tc>
          <w:tcPr>
            <w:tcW w:w="5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7.30-8.00 (8.00-8.30)</w:t>
            </w:r>
          </w:p>
        </w:tc>
      </w:tr>
      <w:tr w:rsidR="00D151CD" w:rsidRPr="00D151CD" w:rsidTr="00D151CD">
        <w:tc>
          <w:tcPr>
            <w:tcW w:w="4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Второй завтрак в школе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10.30-11.00 (11.00-11.30)</w:t>
            </w:r>
          </w:p>
        </w:tc>
      </w:tr>
      <w:tr w:rsidR="00D151CD" w:rsidRPr="00D151CD" w:rsidTr="00D151CD">
        <w:tc>
          <w:tcPr>
            <w:tcW w:w="4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Обед (в школе или дома)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13.30-14.00 (14.00-14.30)</w:t>
            </w:r>
          </w:p>
        </w:tc>
      </w:tr>
      <w:tr w:rsidR="00D151CD" w:rsidRPr="00D151CD" w:rsidTr="00D151CD">
        <w:tc>
          <w:tcPr>
            <w:tcW w:w="4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Полдник (в школе или дома)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16.00-16.30 (16.30-17.00)</w:t>
            </w:r>
          </w:p>
        </w:tc>
      </w:tr>
      <w:tr w:rsidR="00D151CD" w:rsidRPr="00D151CD" w:rsidTr="00D151CD">
        <w:tc>
          <w:tcPr>
            <w:tcW w:w="4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Ужин (дома)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19.00-19.30 (19.30-20.00)</w:t>
            </w:r>
          </w:p>
        </w:tc>
      </w:tr>
    </w:tbl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Завтрак и ужин (1-й и 5-й приемы пищи) должны составлять по 25% от суточной калорийности. Если ребёнок занимается в первую смену, то в 11.30-12.00 ч., во время большой перемены, он должен получать полноценный второй завтрак (15% от суточной калорийности), а обед - дома в 15.30-16.00 ч. (35% от суточной калорийности). Если ребенок занимается во вторую смену, то обед он получает дома в 12.30-13.00 ч., а в 16.00 ч. - полдник в школе.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Питание детей подросткового возраста имеет свои особенности. В средней школе начинается половое созревание, которому предшествует </w:t>
      </w:r>
      <w:proofErr w:type="spellStart"/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препубертатный</w:t>
      </w:r>
      <w:proofErr w:type="spellEnd"/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скачок роста. С началом полового созревания потребность в некоторых веществах у мальчиков и юношей выше по сравнению с девушками (</w:t>
      </w:r>
      <w:hyperlink r:id="rId5" w:anchor="sub_5" w:history="1">
        <w:r w:rsidRPr="00D151CD">
          <w:rPr>
            <w:rFonts w:ascii="Tahoma" w:eastAsia="Times New Roman" w:hAnsi="Tahoma" w:cs="Tahoma"/>
            <w:color w:val="007AD0"/>
            <w:sz w:val="21"/>
            <w:lang w:eastAsia="ru-RU"/>
          </w:rPr>
          <w:t>Таблицы 2</w:t>
        </w:r>
      </w:hyperlink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 </w:t>
      </w:r>
      <w:hyperlink r:id="rId6" w:anchor="sub_7" w:history="1">
        <w:r w:rsidRPr="00D151CD">
          <w:rPr>
            <w:rFonts w:ascii="Tahoma" w:eastAsia="Times New Roman" w:hAnsi="Tahoma" w:cs="Tahoma"/>
            <w:color w:val="007AD0"/>
            <w:sz w:val="21"/>
            <w:lang w:eastAsia="ru-RU"/>
          </w:rPr>
          <w:t>3</w:t>
        </w:r>
      </w:hyperlink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). При организации рациона питания обучающихся, воспитанников средней школы необходимо учитывать физические и физиологические изменения, которые происходят в подростковом возрасте. Достаточное поступление белков, необходимых для формирования новых структурных компонентов организма приобретает особое значение. Именно поэтому недостаток или даже полное исключение из рациона питания белковой пищи (что происходит в том случае, когда подростки, желая следовать модным стандартам, используют различные диеты), отражается не только на самочувствии, но может привести к нарушению естественного хода развития. </w:t>
      </w:r>
      <w:proofErr w:type="gramStart"/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Важное значение</w:t>
      </w:r>
      <w:proofErr w:type="gramEnd"/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имеет и присутствие в рационе питания продуктов - источников кальция, необходимого для нормального роста и развития костной ткани. Недостаток кальция приводит к заболеваниям опорно-двигательного аппарата: сколиозу и нарушению осанки. Естественным источником кальция являются молоко и кисломолочные продукты. В связи с увеличением объема крови и мышечной массы значительно увеличивается потребность организма подростков в железе (железосодержащие продукты - мясо, гречка, гранаты и т.д.). Нарушение питания в этот период может стать причиной хронических заболеваний и задержек в развитии. Алиментарно-зависимые болезни, которые зависят от питания человека, - анемия; болезни органов пищеварения; желчного пузыря и водящих путей; поджелудочной железы; эндокринной системы тиреотоксикоз (</w:t>
      </w:r>
      <w:proofErr w:type="spellStart"/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гипотиреиз</w:t>
      </w:r>
      <w:proofErr w:type="spellEnd"/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), расстройства питания, нарушения обмена веществ (ожирение). Анализ и обобщение данных о заболеваемости, в том числе алиментарно-зависимых, может осуществлять школьный врач </w:t>
      </w: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совместно с участковыми врачами поликлиник, в которые обращаются обучающиеся, воспитанники школ.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1" w:name="sub_5"/>
      <w:bookmarkEnd w:id="1"/>
      <w:r w:rsidRPr="00D151CD">
        <w:rPr>
          <w:rFonts w:ascii="Times New Roman" w:eastAsia="Times New Roman" w:hAnsi="Times New Roman" w:cs="Times New Roman"/>
          <w:color w:val="555555"/>
          <w:sz w:val="28"/>
          <w:lang w:eastAsia="ru-RU"/>
        </w:rPr>
        <w:t>Таблица 2. Нормы физиологических потребностей в энергии и пищевых веществах для детей и подростков разного возраста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2877"/>
        <w:gridCol w:w="1150"/>
        <w:gridCol w:w="1423"/>
        <w:gridCol w:w="1476"/>
        <w:gridCol w:w="1135"/>
        <w:gridCol w:w="1402"/>
      </w:tblGrid>
      <w:tr w:rsidR="00D151CD" w:rsidRPr="00D151CD" w:rsidTr="00D151CD">
        <w:tc>
          <w:tcPr>
            <w:tcW w:w="32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Наименование пищевых веществ</w:t>
            </w:r>
          </w:p>
        </w:tc>
        <w:tc>
          <w:tcPr>
            <w:tcW w:w="69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Потребность в пищевых веществах</w:t>
            </w:r>
          </w:p>
        </w:tc>
      </w:tr>
      <w:tr w:rsidR="00D151CD" w:rsidRPr="00D151CD" w:rsidTr="00D151C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51CD" w:rsidRPr="00D151CD" w:rsidRDefault="00D151CD" w:rsidP="00D151C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7-10 лет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11-14 лет</w:t>
            </w:r>
          </w:p>
        </w:tc>
        <w:tc>
          <w:tcPr>
            <w:tcW w:w="2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14-18 лет</w:t>
            </w:r>
          </w:p>
        </w:tc>
      </w:tr>
      <w:tr w:rsidR="00D151CD" w:rsidRPr="00D151CD" w:rsidTr="00D151C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51CD" w:rsidRPr="00D151CD" w:rsidRDefault="00D151CD" w:rsidP="00D151C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51CD" w:rsidRPr="00D151CD" w:rsidRDefault="00D151CD" w:rsidP="00D151C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девушки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Белки (г)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75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Жиры (г)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83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Углеводы (г)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363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Энергетическая ценность (</w:t>
            </w:r>
            <w:proofErr w:type="gramStart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ккал</w:t>
            </w:r>
            <w:proofErr w:type="gramEnd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2100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2900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2500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Витамин</w:t>
            </w:r>
            <w:proofErr w:type="gramStart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70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Витамин В</w:t>
            </w:r>
            <w:proofErr w:type="gramStart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  <w:proofErr w:type="gramEnd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1,3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Витамин В</w:t>
            </w:r>
            <w:proofErr w:type="gramStart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  <w:proofErr w:type="gramEnd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1,5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Витамин В</w:t>
            </w:r>
            <w:proofErr w:type="gramStart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  <w:proofErr w:type="gramEnd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1,6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Ниацин</w:t>
            </w:r>
            <w:proofErr w:type="spellEnd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Витамин В12 (мкг)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Фолаты</w:t>
            </w:r>
            <w:proofErr w:type="spellEnd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(мкг)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300-400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300-400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400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Пантотеновая кислота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4,0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Биотин (мкг)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Витамин А (мг </w:t>
            </w:r>
            <w:proofErr w:type="spellStart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рет</w:t>
            </w:r>
            <w:proofErr w:type="gramStart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.э</w:t>
            </w:r>
            <w:proofErr w:type="gramEnd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кв</w:t>
            </w:r>
            <w:proofErr w:type="spellEnd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800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Витамин Е (мг </w:t>
            </w:r>
            <w:proofErr w:type="spellStart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ток</w:t>
            </w:r>
            <w:proofErr w:type="gramStart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.э</w:t>
            </w:r>
            <w:proofErr w:type="gramEnd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кв</w:t>
            </w:r>
            <w:proofErr w:type="spellEnd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Витамин D (мкг)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Витамин</w:t>
            </w:r>
            <w:proofErr w:type="gramStart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(мкг)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</w:t>
            </w:r>
          </w:p>
        </w:tc>
      </w:tr>
      <w:tr w:rsidR="00D151CD" w:rsidRPr="00D151CD" w:rsidTr="00D151CD">
        <w:tc>
          <w:tcPr>
            <w:tcW w:w="1019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D151CD" w:rsidRPr="00D151CD" w:rsidRDefault="00D151CD" w:rsidP="00D151CD">
            <w:pPr>
              <w:spacing w:after="0" w:line="330" w:lineRule="atLeast"/>
              <w:outlineLvl w:val="0"/>
              <w:rPr>
                <w:rFonts w:ascii="Tahoma" w:eastAsia="Times New Roman" w:hAnsi="Tahoma" w:cs="Tahoma"/>
                <w:color w:val="555555"/>
                <w:kern w:val="36"/>
                <w:sz w:val="21"/>
                <w:szCs w:val="21"/>
                <w:lang w:eastAsia="ru-RU"/>
              </w:rPr>
            </w:pPr>
            <w:bookmarkStart w:id="2" w:name="sub_6"/>
            <w:bookmarkEnd w:id="2"/>
            <w:r w:rsidRPr="00D151CD">
              <w:rPr>
                <w:rFonts w:ascii="Times New Roman" w:eastAsia="Times New Roman" w:hAnsi="Times New Roman" w:cs="Times New Roman"/>
                <w:color w:val="555555"/>
                <w:kern w:val="36"/>
                <w:sz w:val="28"/>
                <w:szCs w:val="28"/>
                <w:lang w:eastAsia="ru-RU"/>
              </w:rPr>
              <w:t>Минеральные вещества</w:t>
            </w:r>
          </w:p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Кальций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1200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Фосфор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1200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Магний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400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Калий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2500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Натрий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1300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Хлориды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1700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2300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Железо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Цинк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Йод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0,15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Медь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1,1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Селен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0,05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Хром (мкг)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35</w:t>
            </w:r>
          </w:p>
        </w:tc>
      </w:tr>
      <w:tr w:rsidR="00D151CD" w:rsidRPr="00D151CD" w:rsidTr="00D151CD">
        <w:tc>
          <w:tcPr>
            <w:tcW w:w="3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Фтор (мг)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</w:tr>
    </w:tbl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3" w:name="sub_7"/>
      <w:bookmarkEnd w:id="3"/>
      <w:r w:rsidRPr="00D151CD">
        <w:rPr>
          <w:rFonts w:ascii="Times New Roman" w:eastAsia="Times New Roman" w:hAnsi="Times New Roman" w:cs="Times New Roman"/>
          <w:color w:val="555555"/>
          <w:sz w:val="28"/>
          <w:lang w:eastAsia="ru-RU"/>
        </w:rPr>
        <w:t>Таблица 3. Рекомендуемые среднесуточные наборы пищевых продуктов для обучающихся, воспитанников общеобразовательных учреждений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4157"/>
        <w:gridCol w:w="1312"/>
        <w:gridCol w:w="1316"/>
        <w:gridCol w:w="1333"/>
        <w:gridCol w:w="1345"/>
      </w:tblGrid>
      <w:tr w:rsidR="00D151CD" w:rsidRPr="00D151CD" w:rsidTr="00D151CD">
        <w:tc>
          <w:tcPr>
            <w:tcW w:w="4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Наименование продуктов</w:t>
            </w:r>
          </w:p>
        </w:tc>
        <w:tc>
          <w:tcPr>
            <w:tcW w:w="56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Количество продуктов в зависимости от возраста обучающихся, воспитанников</w:t>
            </w:r>
          </w:p>
        </w:tc>
      </w:tr>
      <w:tr w:rsidR="00D151CD" w:rsidRPr="00D151CD" w:rsidTr="00D151C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51CD" w:rsidRPr="00D151CD" w:rsidRDefault="00D151CD" w:rsidP="00D151C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</w:t>
            </w:r>
            <w:proofErr w:type="gramEnd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мл, брутто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</w:t>
            </w:r>
            <w:proofErr w:type="gramEnd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мл, нетто</w:t>
            </w:r>
          </w:p>
        </w:tc>
      </w:tr>
      <w:tr w:rsidR="00D151CD" w:rsidRPr="00D151CD" w:rsidTr="00D151C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51CD" w:rsidRPr="00D151CD" w:rsidRDefault="00D151CD" w:rsidP="00D151C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7-10 лет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7-10 лет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11-18 лет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Хлеб ржаной (ржано-пшеничный)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120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Мука пшеничная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Крупы, бобовые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Макаронные изделия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220</w:t>
            </w:r>
            <w:hyperlink r:id="rId7" w:anchor="sub_33" w:history="1">
              <w:r w:rsidRPr="00D151CD">
                <w:rPr>
                  <w:rFonts w:ascii="Tahoma" w:eastAsia="Times New Roman" w:hAnsi="Tahoma" w:cs="Tahoma"/>
                  <w:color w:val="007AD0"/>
                  <w:sz w:val="21"/>
                  <w:lang w:eastAsia="ru-RU"/>
                </w:rPr>
                <w:t>*</w:t>
              </w:r>
            </w:hyperlink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220</w:t>
            </w:r>
            <w:hyperlink r:id="rId8" w:anchor="sub_33" w:history="1">
              <w:r w:rsidRPr="00D151CD">
                <w:rPr>
                  <w:rFonts w:ascii="Tahoma" w:eastAsia="Times New Roman" w:hAnsi="Tahoma" w:cs="Tahoma"/>
                  <w:color w:val="007AD0"/>
                  <w:sz w:val="21"/>
                  <w:lang w:eastAsia="ru-RU"/>
                </w:rPr>
                <w:t>*</w:t>
              </w:r>
            </w:hyperlink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165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Овощи свежие, зелень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280</w:t>
            </w:r>
            <w:hyperlink r:id="rId9" w:anchor="sub_34" w:history="1">
              <w:r w:rsidRPr="00D151CD">
                <w:rPr>
                  <w:rFonts w:ascii="Tahoma" w:eastAsia="Times New Roman" w:hAnsi="Tahoma" w:cs="Tahoma"/>
                  <w:color w:val="007AD0"/>
                  <w:sz w:val="21"/>
                  <w:lang w:eastAsia="ru-RU"/>
                </w:rPr>
                <w:t>**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320</w:t>
            </w:r>
            <w:hyperlink r:id="rId10" w:anchor="sub_34" w:history="1">
              <w:r w:rsidRPr="00D151CD">
                <w:rPr>
                  <w:rFonts w:ascii="Tahoma" w:eastAsia="Times New Roman" w:hAnsi="Tahoma" w:cs="Tahoma"/>
                  <w:color w:val="007AD0"/>
                  <w:sz w:val="21"/>
                  <w:lang w:eastAsia="ru-RU"/>
                </w:rPr>
                <w:t>**</w:t>
              </w:r>
            </w:hyperlink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Фрукты (плоды) свежие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185</w:t>
            </w:r>
            <w:hyperlink r:id="rId11" w:anchor="sub_34" w:history="1">
              <w:r w:rsidRPr="00D151CD">
                <w:rPr>
                  <w:rFonts w:ascii="Tahoma" w:eastAsia="Times New Roman" w:hAnsi="Tahoma" w:cs="Tahoma"/>
                  <w:color w:val="007AD0"/>
                  <w:sz w:val="21"/>
                  <w:lang w:eastAsia="ru-RU"/>
                </w:rPr>
                <w:t>**</w:t>
              </w:r>
            </w:hyperlink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185</w:t>
            </w:r>
            <w:hyperlink r:id="rId12" w:anchor="sub_34" w:history="1">
              <w:r w:rsidRPr="00D151CD">
                <w:rPr>
                  <w:rFonts w:ascii="Tahoma" w:eastAsia="Times New Roman" w:hAnsi="Tahoma" w:cs="Tahoma"/>
                  <w:color w:val="007AD0"/>
                  <w:sz w:val="21"/>
                  <w:lang w:eastAsia="ru-RU"/>
                </w:rPr>
                <w:t>**</w:t>
              </w:r>
            </w:hyperlink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Фрукты сухие, в т.ч. шиповник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Соки плодоовощные, напитки витаминизированные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200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Мясо 1 категории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65 (80)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71,5 (88)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65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Цыплята (куры) 1 категории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32 (41)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45 (58)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Рыба-филе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39,5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56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Колбасные изделия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14,7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Молоко (2,5% и 3,2% жирности)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300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Кисломолочные продукты (2,5% и 3,2% жирности)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180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Творог (не более 9% жирности)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50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Сыр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11,8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Сметана (не более 15% </w:t>
            </w:r>
            <w:proofErr w:type="spellStart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жирн</w:t>
            </w:r>
            <w:proofErr w:type="spellEnd"/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Масло сливочное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35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Масло растительное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18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Яйцо диетическое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0,6 шт.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0,6 шт.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Сахар </w:t>
            </w:r>
            <w:hyperlink r:id="rId13" w:anchor="sub_35" w:history="1">
              <w:r w:rsidRPr="00D151CD">
                <w:rPr>
                  <w:rFonts w:ascii="Tahoma" w:eastAsia="Times New Roman" w:hAnsi="Tahoma" w:cs="Tahoma"/>
                  <w:color w:val="007AD0"/>
                  <w:sz w:val="21"/>
                  <w:lang w:eastAsia="ru-RU"/>
                </w:rPr>
                <w:t>***</w:t>
              </w:r>
            </w:hyperlink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45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Кондитерские изделия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15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Чай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0,4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Какао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1,2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Дрожжи хлебопекарные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</w:tr>
      <w:tr w:rsidR="00D151CD" w:rsidRPr="00D151CD" w:rsidTr="00D151CD">
        <w:tc>
          <w:tcPr>
            <w:tcW w:w="4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Соль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1CD" w:rsidRPr="00D151CD" w:rsidRDefault="00D151CD" w:rsidP="00D151C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151C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</w:t>
            </w:r>
          </w:p>
        </w:tc>
      </w:tr>
    </w:tbl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______________________________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4" w:name="sub_33"/>
      <w:bookmarkEnd w:id="4"/>
      <w:r w:rsidRPr="00D151CD">
        <w:rPr>
          <w:rFonts w:ascii="Times New Roman" w:eastAsia="Times New Roman" w:hAnsi="Times New Roman" w:cs="Times New Roman"/>
          <w:color w:val="555555"/>
          <w:sz w:val="28"/>
          <w:lang w:eastAsia="ru-RU"/>
        </w:rPr>
        <w:t>Примечание</w:t>
      </w: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* Масса брутто приводится для нормы отходов 25%.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5" w:name="sub_34"/>
      <w:bookmarkEnd w:id="5"/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**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6" w:name="sub_35"/>
      <w:bookmarkEnd w:id="6"/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*** В том числе для приготовления блюд и напитков, в случае использования продуктов промышленного выпуска, содержащих сахар (сгущенное молоко, кисели и др.) выдача сахара должна быть уменьшена в зависимости от его содержания в используемом готовом продукте.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Организация питания старшеклассников должна учитывать значительный рост энергетических потребностей организма, связанных с увеличением интеллектуальных, эмоциональных и физических нагрузок. Важно отметить, что расход энергии в сутки у юношей и девушек выше, чем у взрослых мужчин и женщин (разница составляет около 15%). Большинство привычек к старшим классам уже сформировано. По данным исследований последних лет каждый шестой житель планеты имеет избыточный вес. В настоящее время достоверно доказано, что избыточный вес появляется в первую очередь благодаря образу жизни, т.е. зависит не столько от генов, сколько от возможности реализовать заложенную программу. Противоположная опасность, свойственная старшеклассникам, - увлечение диетами, что характерно для девушек. </w:t>
      </w:r>
      <w:proofErr w:type="gramStart"/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для юношей - увлечение анаболиками, способствующим неестественному увеличению мышечной массы.</w:t>
      </w:r>
      <w:proofErr w:type="gramEnd"/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Снабжение организма необходимыми веществами возможно только при разнообразном питании, основу рациона должны составлять привычные продукты.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 умаляя важности рациональной организации питания обучающихся, воспитанников, нельзя забывать о значении формирования культуры здорового питания. В противном случае усилия администрации образовательных учреждений и работников пищеблоков могут оказаться бесполезными, если дети не </w:t>
      </w:r>
      <w:proofErr w:type="gramStart"/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будут</w:t>
      </w:r>
      <w:proofErr w:type="gramEnd"/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есть приготовленные по всем правилам с соблюдением всех нормативов, но непривычные для них блюда. Только системная работа по формированию культуры здорового питания может помочь изменить вкусовые пристрастия, постепенно изменить структуру питания, научить детей делать сознательный выбор в пользу полезных блюд, здорового питания.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ind w:firstLine="720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151C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Источник: письмо Министерства образования и науки РФ от 12.04.2012 № 06-731 "О формировании культуры здорового питания обучающихся, воспитанников"</w:t>
      </w:r>
    </w:p>
    <w:p w:rsidR="00D151CD" w:rsidRPr="00D151CD" w:rsidRDefault="00D151CD" w:rsidP="00D151CD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D151CD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 </w:t>
      </w:r>
    </w:p>
    <w:p w:rsidR="00C45E72" w:rsidRDefault="00C45E72"/>
    <w:sectPr w:rsidR="00C45E72" w:rsidSect="00C4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1CD"/>
    <w:rsid w:val="00C45E72"/>
    <w:rsid w:val="00D1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72"/>
  </w:style>
  <w:style w:type="paragraph" w:styleId="1">
    <w:name w:val="heading 1"/>
    <w:basedOn w:val="a"/>
    <w:link w:val="10"/>
    <w:uiPriority w:val="9"/>
    <w:qFormat/>
    <w:rsid w:val="00D15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5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1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51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00">
    <w:name w:val="a0"/>
    <w:basedOn w:val="a0"/>
    <w:rsid w:val="00D151CD"/>
  </w:style>
  <w:style w:type="character" w:customStyle="1" w:styleId="a3">
    <w:name w:val="a"/>
    <w:basedOn w:val="a0"/>
    <w:rsid w:val="00D151CD"/>
  </w:style>
  <w:style w:type="paragraph" w:customStyle="1" w:styleId="a20">
    <w:name w:val="a2"/>
    <w:basedOn w:val="a"/>
    <w:rsid w:val="00D1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D1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1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77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13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12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11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5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4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9" Type="http://schemas.openxmlformats.org/officeDocument/2006/relationships/hyperlink" Target="file:///C:\Users\User\AppData\Local\Temp\Rar$DIa0.753\%D0%A4%D0%BE%D1%80%D0%BC%D0%B8%D1%80%D0%BE%D0%B2%D0%B0%D0%BD%D0%B8%D0%B5%20%D0%BA%D1%83%D0%BB%D1%8C%D1%82%D1%83%D1%80%D1%8B%20%D0%BF%D0%B8%D1%82%D0%B0%D0%BD%D0%B8%D1%8F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1885</Words>
  <Characters>10748</Characters>
  <Application>Microsoft Office Word</Application>
  <DocSecurity>0</DocSecurity>
  <Lines>89</Lines>
  <Paragraphs>25</Paragraphs>
  <ScaleCrop>false</ScaleCrop>
  <Company>Microsoft</Company>
  <LinksUpToDate>false</LinksUpToDate>
  <CharactersWithSpaces>12608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an.milenkaja@yandex.ru</dc:creator>
  <cp:lastModifiedBy>an.milenkaja@yandex.ru</cp:lastModifiedBy>
  <cp:revision>1</cp:revision>
  <dcterms:created xsi:type="dcterms:W3CDTF">2019-11-17T07:52:00Z</dcterms:created>
  <dcterms:modified xsi:type="dcterms:W3CDTF">2019-11-17T07:52:00Z</dcterms:modified>
</cp:coreProperties>
</file>